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5B" w:rsidRPr="000B785B" w:rsidRDefault="000B785B" w:rsidP="000B785B">
      <w:pPr>
        <w:spacing w:after="0" w:line="360" w:lineRule="auto"/>
        <w:rPr>
          <w:b/>
        </w:rPr>
      </w:pPr>
      <w:r w:rsidRPr="000B785B">
        <w:rPr>
          <w:b/>
        </w:rPr>
        <w:t xml:space="preserve">APF: </w:t>
      </w:r>
      <w:bookmarkStart w:id="0" w:name="_GoBack"/>
      <w:r w:rsidRPr="000B785B">
        <w:rPr>
          <w:b/>
        </w:rPr>
        <w:t>Result of the share issue for dividend payment</w:t>
      </w:r>
      <w:bookmarkEnd w:id="0"/>
    </w:p>
    <w:p w:rsidR="00CF301E" w:rsidRDefault="00CF301E" w:rsidP="000B785B">
      <w:pPr>
        <w:spacing w:after="0" w:line="360" w:lineRule="auto"/>
      </w:pPr>
      <w:r>
        <w:t xml:space="preserve">On 13/07/2020, </w:t>
      </w:r>
      <w:proofErr w:type="spellStart"/>
      <w:r>
        <w:t>Quang</w:t>
      </w:r>
      <w:proofErr w:type="spellEnd"/>
      <w:r>
        <w:t xml:space="preserve"> Ngai Agricultural Products </w:t>
      </w:r>
      <w:proofErr w:type="gramStart"/>
      <w:r>
        <w:t>And</w:t>
      </w:r>
      <w:proofErr w:type="gramEnd"/>
      <w:r>
        <w:t xml:space="preserve"> </w:t>
      </w:r>
      <w:proofErr w:type="spellStart"/>
      <w:r>
        <w:t>Foofstuff</w:t>
      </w:r>
      <w:proofErr w:type="spellEnd"/>
      <w:r>
        <w:t xml:space="preserve"> Joint Stock Company announced the share issue for dividend payment as follows:</w:t>
      </w:r>
    </w:p>
    <w:p w:rsidR="00CF301E" w:rsidRDefault="00CF301E" w:rsidP="000B785B">
      <w:pPr>
        <w:spacing w:after="0" w:line="360" w:lineRule="auto"/>
      </w:pPr>
      <w:r>
        <w:t xml:space="preserve">I. About </w:t>
      </w:r>
      <w:r>
        <w:t>shares in the issue</w:t>
      </w:r>
    </w:p>
    <w:p w:rsidR="00CF301E" w:rsidRDefault="00CF301E" w:rsidP="000B785B">
      <w:pPr>
        <w:spacing w:after="0" w:line="360" w:lineRule="auto"/>
      </w:pPr>
      <w:r>
        <w:t xml:space="preserve">1. Name of the issue: </w:t>
      </w:r>
      <w:proofErr w:type="spellStart"/>
      <w:r>
        <w:t>Quang</w:t>
      </w:r>
      <w:proofErr w:type="spellEnd"/>
      <w:r>
        <w:t xml:space="preserve"> Ngai Agricultural Products </w:t>
      </w:r>
      <w:proofErr w:type="gramStart"/>
      <w:r>
        <w:t>And</w:t>
      </w:r>
      <w:proofErr w:type="gramEnd"/>
      <w:r>
        <w:t xml:space="preserve"> </w:t>
      </w:r>
      <w:proofErr w:type="spellStart"/>
      <w:r>
        <w:t>Foofstuff</w:t>
      </w:r>
      <w:proofErr w:type="spellEnd"/>
      <w:r>
        <w:t xml:space="preserve"> Joint Stock Company</w:t>
      </w:r>
    </w:p>
    <w:p w:rsidR="00CF301E" w:rsidRDefault="00CF301E" w:rsidP="000B785B">
      <w:pPr>
        <w:spacing w:after="0" w:line="360" w:lineRule="auto"/>
      </w:pPr>
      <w:r>
        <w:t>2. Charter capital: VND 165,358,870,000</w:t>
      </w:r>
    </w:p>
    <w:p w:rsidR="00CF301E" w:rsidRDefault="00CF301E" w:rsidP="000B785B">
      <w:pPr>
        <w:spacing w:after="0" w:line="360" w:lineRule="auto"/>
      </w:pPr>
      <w:r>
        <w:t xml:space="preserve">3. </w:t>
      </w:r>
      <w:r>
        <w:t>Number of outstanding shares: 16,535,887 shares</w:t>
      </w:r>
    </w:p>
    <w:p w:rsidR="00CF301E" w:rsidRDefault="00CF301E" w:rsidP="000B785B">
      <w:pPr>
        <w:spacing w:after="0" w:line="360" w:lineRule="auto"/>
      </w:pPr>
      <w:r>
        <w:t xml:space="preserve">4. </w:t>
      </w:r>
      <w:r>
        <w:t>Number of treasury shares: 0 share</w:t>
      </w:r>
    </w:p>
    <w:p w:rsidR="00CF301E" w:rsidRDefault="00CF301E" w:rsidP="000B785B">
      <w:pPr>
        <w:spacing w:after="0" w:line="360" w:lineRule="auto"/>
      </w:pPr>
      <w:r>
        <w:t>5</w:t>
      </w:r>
      <w:r>
        <w:t>. Type of share: common share</w:t>
      </w:r>
    </w:p>
    <w:p w:rsidR="00CF301E" w:rsidRDefault="00CF301E" w:rsidP="000B785B">
      <w:pPr>
        <w:spacing w:after="0" w:line="360" w:lineRule="auto"/>
      </w:pPr>
      <w:r>
        <w:t>6</w:t>
      </w:r>
      <w:r>
        <w:t>.</w:t>
      </w:r>
      <w:r w:rsidRPr="00CF301E">
        <w:t xml:space="preserve"> </w:t>
      </w:r>
      <w:r>
        <w:t xml:space="preserve">Stock code: APF </w:t>
      </w:r>
    </w:p>
    <w:p w:rsidR="00CF301E" w:rsidRDefault="00CF301E" w:rsidP="000B785B">
      <w:pPr>
        <w:spacing w:after="0" w:line="360" w:lineRule="auto"/>
      </w:pPr>
      <w:r>
        <w:t xml:space="preserve">7. </w:t>
      </w:r>
      <w:r>
        <w:t>Par value: VND 10,000/ share</w:t>
      </w:r>
    </w:p>
    <w:p w:rsidR="00CF301E" w:rsidRDefault="00CF301E" w:rsidP="000B785B">
      <w:pPr>
        <w:spacing w:after="0" w:line="360" w:lineRule="auto"/>
      </w:pPr>
      <w:r>
        <w:t xml:space="preserve">8. </w:t>
      </w:r>
      <w:r>
        <w:t>Number of shares expected to be issued: 1,653,588 shares</w:t>
      </w:r>
    </w:p>
    <w:p w:rsidR="00CF301E" w:rsidRDefault="00CF301E" w:rsidP="000B785B">
      <w:pPr>
        <w:spacing w:after="0" w:line="360" w:lineRule="auto"/>
      </w:pPr>
      <w:r>
        <w:t>9. Pur</w:t>
      </w:r>
      <w:r>
        <w:t xml:space="preserve">pose of the share issue: issuing shares for 2019 dividend payment </w:t>
      </w:r>
      <w:r>
        <w:t>(rate of 10%)</w:t>
      </w:r>
    </w:p>
    <w:p w:rsidR="00CF301E" w:rsidRDefault="00CF301E" w:rsidP="000B785B">
      <w:pPr>
        <w:spacing w:after="0" w:line="360" w:lineRule="auto"/>
      </w:pPr>
      <w:r>
        <w:t>10. Announcement date: 13/07/2020</w:t>
      </w:r>
    </w:p>
    <w:p w:rsidR="00CF301E" w:rsidRDefault="00CF301E" w:rsidP="000B785B">
      <w:pPr>
        <w:spacing w:after="0" w:line="360" w:lineRule="auto"/>
      </w:pPr>
      <w:r>
        <w:t>11. Record date: 27/07/2020</w:t>
      </w:r>
    </w:p>
    <w:p w:rsidR="00CF301E" w:rsidRDefault="00CF301E" w:rsidP="000B785B">
      <w:pPr>
        <w:spacing w:after="0" w:line="360" w:lineRule="auto"/>
      </w:pPr>
      <w:r>
        <w:t xml:space="preserve">12. Expected trading date of the shares in this issue: In August/2020. </w:t>
      </w:r>
    </w:p>
    <w:p w:rsidR="00CF301E" w:rsidRDefault="00CF301E" w:rsidP="000B785B">
      <w:pPr>
        <w:spacing w:after="0" w:line="360" w:lineRule="auto"/>
      </w:pPr>
      <w:r>
        <w:t>II. Result of share issue</w:t>
      </w:r>
    </w:p>
    <w:p w:rsidR="00CF301E" w:rsidRDefault="00CF301E" w:rsidP="000B785B">
      <w:pPr>
        <w:pStyle w:val="ListParagraph"/>
        <w:numPr>
          <w:ilvl w:val="0"/>
          <w:numId w:val="4"/>
        </w:numPr>
        <w:spacing w:after="0" w:line="360" w:lineRule="auto"/>
        <w:ind w:left="270" w:hanging="270"/>
      </w:pPr>
      <w:r>
        <w:t>Total i</w:t>
      </w:r>
      <w:r>
        <w:t>ssued shares: 1,653,259 shares</w:t>
      </w:r>
    </w:p>
    <w:p w:rsidR="00CF301E" w:rsidRDefault="00CF301E" w:rsidP="000B785B">
      <w:pPr>
        <w:pStyle w:val="ListParagraph"/>
        <w:numPr>
          <w:ilvl w:val="0"/>
          <w:numId w:val="4"/>
        </w:numPr>
        <w:spacing w:after="0" w:line="360" w:lineRule="auto"/>
        <w:ind w:left="270" w:hanging="270"/>
      </w:pPr>
      <w:r>
        <w:t>Number of distributed shares: 650 shareholders</w:t>
      </w:r>
    </w:p>
    <w:p w:rsidR="00CF301E" w:rsidRDefault="00CF301E" w:rsidP="000B785B">
      <w:pPr>
        <w:pStyle w:val="ListParagraph"/>
        <w:numPr>
          <w:ilvl w:val="0"/>
          <w:numId w:val="4"/>
        </w:numPr>
        <w:spacing w:after="0" w:line="360" w:lineRule="auto"/>
        <w:ind w:left="270" w:hanging="270"/>
      </w:pPr>
      <w:r>
        <w:t xml:space="preserve"> Method of handling the fractional shares: rounding down to unit digit; the decimal (if any) will be cancelled.</w:t>
      </w:r>
    </w:p>
    <w:p w:rsidR="000B785B" w:rsidRDefault="000B785B" w:rsidP="000B785B">
      <w:pPr>
        <w:pStyle w:val="ListParagraph"/>
        <w:numPr>
          <w:ilvl w:val="0"/>
          <w:numId w:val="4"/>
        </w:numPr>
        <w:spacing w:after="0" w:line="360" w:lineRule="auto"/>
        <w:ind w:left="270" w:hanging="270"/>
      </w:pPr>
      <w:r>
        <w:t>Number of shares (as of 03/08/2020), in which:</w:t>
      </w:r>
    </w:p>
    <w:p w:rsidR="000B785B" w:rsidRDefault="000B785B" w:rsidP="000B785B">
      <w:pPr>
        <w:pStyle w:val="ListParagraph"/>
        <w:numPr>
          <w:ilvl w:val="0"/>
          <w:numId w:val="5"/>
        </w:numPr>
        <w:spacing w:after="0" w:line="360" w:lineRule="auto"/>
      </w:pPr>
      <w:r>
        <w:t>Number of outstanding shares: 18,189,146 shares</w:t>
      </w:r>
    </w:p>
    <w:p w:rsidR="000B785B" w:rsidRDefault="000B785B" w:rsidP="000B785B">
      <w:pPr>
        <w:pStyle w:val="ListParagraph"/>
        <w:numPr>
          <w:ilvl w:val="0"/>
          <w:numId w:val="5"/>
        </w:numPr>
        <w:spacing w:after="0" w:line="360" w:lineRule="auto"/>
      </w:pPr>
      <w:r>
        <w:t>Number of treasury shares: 0 share</w:t>
      </w:r>
    </w:p>
    <w:sectPr w:rsidR="000B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E25"/>
    <w:multiLevelType w:val="hybridMultilevel"/>
    <w:tmpl w:val="04DE0E24"/>
    <w:lvl w:ilvl="0" w:tplc="0A469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39BE"/>
    <w:multiLevelType w:val="hybridMultilevel"/>
    <w:tmpl w:val="033C93F0"/>
    <w:lvl w:ilvl="0" w:tplc="BB38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415A8"/>
    <w:multiLevelType w:val="hybridMultilevel"/>
    <w:tmpl w:val="FAC2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04E54"/>
    <w:multiLevelType w:val="hybridMultilevel"/>
    <w:tmpl w:val="50E4D09C"/>
    <w:lvl w:ilvl="0" w:tplc="B32C2B8E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95507CB"/>
    <w:multiLevelType w:val="hybridMultilevel"/>
    <w:tmpl w:val="252201FA"/>
    <w:lvl w:ilvl="0" w:tplc="D8D01F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1E"/>
    <w:rsid w:val="000B785B"/>
    <w:rsid w:val="008E1AF7"/>
    <w:rsid w:val="00C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7F84"/>
  <w15:chartTrackingRefBased/>
  <w15:docId w15:val="{1A1D7356-6D52-4364-A87B-EAA0BD3F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2020-08-05T07:02:00Z</dcterms:created>
  <dcterms:modified xsi:type="dcterms:W3CDTF">2020-08-05T07:18:00Z</dcterms:modified>
</cp:coreProperties>
</file>